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16C9" w14:textId="77777777" w:rsidR="00670503" w:rsidRPr="001E7A2F" w:rsidRDefault="00C27A87" w:rsidP="001E7A2F">
      <w:pPr>
        <w:jc w:val="center"/>
        <w:rPr>
          <w:rFonts w:ascii="Arial" w:hAnsi="Arial" w:cs="Arial"/>
          <w:b/>
        </w:rPr>
      </w:pPr>
      <w:r w:rsidRPr="001E7A2F">
        <w:rPr>
          <w:rFonts w:ascii="Arial" w:hAnsi="Arial" w:cs="Arial"/>
          <w:b/>
        </w:rPr>
        <w:t>Lista de docum</w:t>
      </w:r>
      <w:r w:rsidR="001E7A2F" w:rsidRPr="001E7A2F">
        <w:rPr>
          <w:rFonts w:ascii="Arial" w:hAnsi="Arial" w:cs="Arial"/>
          <w:b/>
        </w:rPr>
        <w:t xml:space="preserve">entação a ser anexada - </w:t>
      </w:r>
      <w:r w:rsidRPr="001E7A2F">
        <w:rPr>
          <w:rFonts w:ascii="Arial" w:hAnsi="Arial" w:cs="Arial"/>
          <w:b/>
        </w:rPr>
        <w:t>Mini e Micro Geração</w:t>
      </w:r>
      <w:r w:rsidR="001E7A2F" w:rsidRPr="001E7A2F">
        <w:rPr>
          <w:rFonts w:ascii="Arial" w:hAnsi="Arial" w:cs="Arial"/>
          <w:b/>
        </w:rPr>
        <w:t xml:space="preserve"> Solar.</w:t>
      </w:r>
    </w:p>
    <w:p w14:paraId="61BEDA76" w14:textId="77777777" w:rsidR="00C27A87" w:rsidRPr="009D4154" w:rsidRDefault="00C27A87">
      <w:pPr>
        <w:rPr>
          <w:rFonts w:ascii="Arial" w:hAnsi="Arial" w:cs="Arial"/>
        </w:rPr>
      </w:pPr>
    </w:p>
    <w:p w14:paraId="71CFB89B" w14:textId="77777777" w:rsidR="00C27A87" w:rsidRPr="001E7A2F" w:rsidRDefault="009D4154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Formulário de Informações Básicas conforme o tipo da fonte de geração (Anexos D a K da Norma Técnica de Distribuição da CHESP – NTD 005);</w:t>
      </w:r>
    </w:p>
    <w:p w14:paraId="48EA070C" w14:textId="77777777" w:rsidR="00C27A87" w:rsidRPr="001E7A2F" w:rsidRDefault="009D4154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ART do Responsável Técnico pelo projeto elétrico e instalação do sistema de microgeração, (verificar se está como geração na ART);</w:t>
      </w:r>
    </w:p>
    <w:p w14:paraId="551D3133" w14:textId="77777777" w:rsidR="00C27A87" w:rsidRPr="001E7A2F" w:rsidRDefault="001E7A2F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DATASHEET inversor</w:t>
      </w:r>
      <w:r w:rsidR="00C27A87" w:rsidRPr="001E7A2F">
        <w:rPr>
          <w:rFonts w:ascii="Arial" w:hAnsi="Arial" w:cs="Arial"/>
        </w:rPr>
        <w:t>;</w:t>
      </w:r>
    </w:p>
    <w:p w14:paraId="5BF54333" w14:textId="77777777" w:rsidR="00C27A87" w:rsidRPr="001E7A2F" w:rsidRDefault="00C27A87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DATASHEET Painel Solar;</w:t>
      </w:r>
    </w:p>
    <w:p w14:paraId="6B1FD4EA" w14:textId="77777777" w:rsidR="00C27A87" w:rsidRPr="001E7A2F" w:rsidRDefault="00C27A87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Registro inversor programa de avaliação da conformidade;</w:t>
      </w:r>
    </w:p>
    <w:p w14:paraId="3F380999" w14:textId="77777777" w:rsidR="00C27A87" w:rsidRPr="001E7A2F" w:rsidRDefault="00C27A87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Registro painel solar programa de avaliação da conformidade;</w:t>
      </w:r>
    </w:p>
    <w:p w14:paraId="63D4FE55" w14:textId="77777777" w:rsidR="00C27A87" w:rsidRPr="001E7A2F" w:rsidRDefault="00C27A87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Solicitação de acesso – Formulário CHESP (assinado);</w:t>
      </w:r>
    </w:p>
    <w:p w14:paraId="7D2DF537" w14:textId="77777777" w:rsidR="00C27A87" w:rsidRPr="001E7A2F" w:rsidRDefault="009D4154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Lista de unidades consumidoras participantes do sistema de compensação (se houver) indicando a porcentagem de rateio dos créditos e o enquadramento conforme incisos VI e VIII do art. 2º da Resolução Normativa N.º 482/2012</w:t>
      </w:r>
      <w:r w:rsidR="00C27A87" w:rsidRPr="001E7A2F">
        <w:rPr>
          <w:rFonts w:ascii="Arial" w:hAnsi="Arial" w:cs="Arial"/>
        </w:rPr>
        <w:t>;</w:t>
      </w:r>
    </w:p>
    <w:p w14:paraId="67254639" w14:textId="77777777" w:rsidR="00C27A87" w:rsidRPr="001E7A2F" w:rsidRDefault="009D4154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Diagrama unifilar contemplando Geração/Proteção (inversor se for o caso) /Medição e memorial descritivo, (Geração deve ser interligada no quadro geral do consumidor</w:t>
      </w:r>
      <w:r w:rsidR="001E7A2F" w:rsidRPr="001E7A2F">
        <w:rPr>
          <w:rFonts w:ascii="Arial" w:hAnsi="Arial" w:cs="Arial"/>
        </w:rPr>
        <w:t>);</w:t>
      </w:r>
    </w:p>
    <w:p w14:paraId="1C03F3AB" w14:textId="77777777" w:rsidR="00C27A87" w:rsidRPr="001E7A2F" w:rsidRDefault="00C27A87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Copias de documentos pessoais;</w:t>
      </w:r>
    </w:p>
    <w:p w14:paraId="5EA79D5E" w14:textId="77777777" w:rsidR="00C27A87" w:rsidRPr="001E7A2F" w:rsidRDefault="00C27A87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 xml:space="preserve">Procuração assinada </w:t>
      </w:r>
      <w:r w:rsidR="009D4154" w:rsidRPr="001E7A2F">
        <w:rPr>
          <w:rFonts w:ascii="Arial" w:hAnsi="Arial" w:cs="Arial"/>
        </w:rPr>
        <w:t xml:space="preserve">e </w:t>
      </w:r>
      <w:r w:rsidRPr="001E7A2F">
        <w:rPr>
          <w:rFonts w:ascii="Arial" w:hAnsi="Arial" w:cs="Arial"/>
        </w:rPr>
        <w:t>reconhecida em cartório;</w:t>
      </w:r>
    </w:p>
    <w:p w14:paraId="5F4D0C78" w14:textId="77777777" w:rsidR="00C27A87" w:rsidRPr="001E7A2F" w:rsidRDefault="00C27A87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Comissionamento (quando o sistema estiver montado);</w:t>
      </w:r>
    </w:p>
    <w:p w14:paraId="29E431F5" w14:textId="77777777" w:rsidR="009D4154" w:rsidRPr="001E7A2F" w:rsidRDefault="009D4154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Certificado de conformidade do(s) inversor(es) ou número de registro da concessão do Inmetro do(s) inversor(es) para a tensão nominal de conexão com a rede;</w:t>
      </w:r>
    </w:p>
    <w:p w14:paraId="433C3543" w14:textId="77777777" w:rsidR="009D4154" w:rsidRPr="001E7A2F" w:rsidRDefault="009D4154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Cópia de instrumento jurídico que comprove o compromisso de solidariedade entre os integrantes (se houver);</w:t>
      </w:r>
    </w:p>
    <w:p w14:paraId="77D41C2F" w14:textId="77777777" w:rsidR="009D4154" w:rsidRPr="001E7A2F" w:rsidRDefault="009D4154" w:rsidP="001E7A2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E7A2F">
        <w:rPr>
          <w:rFonts w:ascii="Arial" w:hAnsi="Arial" w:cs="Arial"/>
        </w:rPr>
        <w:t>Documento que comprove o reconhecimento, pela ANEEL, da cogeração qualificada (se houver)</w:t>
      </w:r>
      <w:r w:rsidR="001E7A2F" w:rsidRPr="001E7A2F">
        <w:rPr>
          <w:rFonts w:ascii="Arial" w:hAnsi="Arial" w:cs="Arial"/>
        </w:rPr>
        <w:t>.</w:t>
      </w:r>
    </w:p>
    <w:sectPr w:rsidR="009D4154" w:rsidRPr="001E7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80C3D"/>
    <w:multiLevelType w:val="hybridMultilevel"/>
    <w:tmpl w:val="9B50E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xvvx8z8540RHgO2x0c1n8WOsk/GyjqmJcFzuEMWHZkNeGTlYkatrfeupyjSXRJMPHl5mRK+gP4JSQFaO38pn9Q==" w:salt="DyFS0bhl1ifTaEfhGYhh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7ec310c-687a-4c70-99fb-8aa727651604"/>
  </w:docVars>
  <w:rsids>
    <w:rsidRoot w:val="00C27A87"/>
    <w:rsid w:val="000815CF"/>
    <w:rsid w:val="001C5E61"/>
    <w:rsid w:val="001E7A2F"/>
    <w:rsid w:val="00670503"/>
    <w:rsid w:val="00776076"/>
    <w:rsid w:val="009D4154"/>
    <w:rsid w:val="00C05FAD"/>
    <w:rsid w:val="00C27A87"/>
    <w:rsid w:val="00E6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1142"/>
  <w15:chartTrackingRefBased/>
  <w15:docId w15:val="{ECB15131-F91D-42BA-B4F8-CBFD7292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41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415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E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75CA-9052-46B7-A291-85337351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</dc:creator>
  <cp:keywords/>
  <dc:description/>
  <cp:lastModifiedBy>phablo gomides</cp:lastModifiedBy>
  <cp:revision>3</cp:revision>
  <cp:lastPrinted>2020-09-23T19:01:00Z</cp:lastPrinted>
  <dcterms:created xsi:type="dcterms:W3CDTF">2020-09-24T11:37:00Z</dcterms:created>
  <dcterms:modified xsi:type="dcterms:W3CDTF">2020-11-16T11:16:00Z</dcterms:modified>
</cp:coreProperties>
</file>